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E9" w:rsidRPr="00D94503" w:rsidRDefault="00D94503">
      <w:pPr>
        <w:rPr>
          <w:sz w:val="28"/>
          <w:lang w:val="vi-VN"/>
        </w:rPr>
      </w:pPr>
      <w:r w:rsidRPr="00D94503">
        <w:rPr>
          <w:sz w:val="28"/>
          <w:lang w:val="vi-VN"/>
        </w:rPr>
        <w:t>Copyright © 2024 BASTUN. All Right Reserved</w:t>
      </w:r>
      <w:bookmarkStart w:id="0" w:name="_GoBack"/>
      <w:bookmarkEnd w:id="0"/>
    </w:p>
    <w:sectPr w:rsidR="00DB01E9" w:rsidRPr="00D94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3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3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EC"/>
    <w:rsid w:val="00D94503"/>
    <w:rsid w:val="00DB01E9"/>
    <w:rsid w:val="00F6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433E4"/>
  <w15:chartTrackingRefBased/>
  <w15:docId w15:val="{CB968882-3C75-450A-8B1D-DF130F89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2024-10-02T09:34:00Z</dcterms:created>
  <dcterms:modified xsi:type="dcterms:W3CDTF">2024-10-02T09:35:00Z</dcterms:modified>
</cp:coreProperties>
</file>